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54" w:rsidRPr="006E1254" w:rsidRDefault="006E1254" w:rsidP="006E1254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val="nl-NL"/>
        </w:rPr>
      </w:pPr>
      <w:r w:rsidRPr="006E1254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SHIFT AANKOMST</w:t>
      </w:r>
      <w:r w:rsidRPr="006E1254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 interne bussen bij aankomst rijden elk traject om x.u38 en x.u43.</w:t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br/>
        <w:t>De bussen vertrekken vroeger indien volzet en uiterlijk op het voorziene uur op voorwaarde dat voor elk traject een bus aanwezig is.</w:t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br/>
        <w:t>Indien uw externe bus na x.u43 toekomt, zal deze bus ook een interne route afleggen om alle medewerkers naar de arbeidsplaats te brengen</w:t>
      </w:r>
    </w:p>
    <w:p w:rsidR="006E1254" w:rsidRPr="006E1254" w:rsidRDefault="006E1254" w:rsidP="006E1254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val="nl-NL"/>
        </w:rPr>
      </w:pPr>
      <w:r w:rsidRPr="006E1254">
        <w:rPr>
          <w:rFonts w:ascii="Open Sans" w:eastAsia="Times New Roman" w:hAnsi="Open Sans" w:cs="Times New Roman"/>
          <w:sz w:val="23"/>
          <w:szCs w:val="23"/>
          <w:lang w:val="nl-NL"/>
        </w:rPr>
        <w:t> </w:t>
      </w:r>
    </w:p>
    <w:p w:rsidR="006E1254" w:rsidRPr="006E1254" w:rsidRDefault="006E1254" w:rsidP="006E125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0" w:name="_GoBack"/>
      <w:r w:rsidRPr="006E12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50" cy="5015749"/>
            <wp:effectExtent l="0" t="0" r="0" b="0"/>
            <wp:docPr id="2" name="Picture 2" descr="http://busvervoer.acv-basf.be/wp-content/uploads/2018/02/Shiftbus-aankomst-overzich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vervoer.acv-basf.be/wp-content/uploads/2018/02/Shiftbus-aankomst-overzicht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13" cy="502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254" w:rsidRPr="006E1254" w:rsidRDefault="006E1254" w:rsidP="006E1254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val="nl-NL"/>
        </w:rPr>
      </w:pPr>
      <w:r w:rsidRPr="006E1254">
        <w:rPr>
          <w:rFonts w:ascii="Open Sans" w:eastAsia="Times New Roman" w:hAnsi="Open Sans" w:cs="Times New Roman"/>
          <w:b/>
          <w:bCs/>
          <w:color w:val="008000"/>
          <w:sz w:val="23"/>
          <w:szCs w:val="23"/>
          <w:lang w:val="nl-NL"/>
        </w:rPr>
        <w:t>SHIFT VERTREK</w:t>
      </w:r>
      <w:r w:rsidRPr="006E1254">
        <w:rPr>
          <w:rFonts w:ascii="Open Sans" w:eastAsia="Times New Roman" w:hAnsi="Open Sans" w:cs="Times New Roman"/>
          <w:sz w:val="23"/>
          <w:szCs w:val="23"/>
          <w:lang w:val="nl-NL"/>
        </w:rPr>
        <w:br/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 xml:space="preserve">De interne bussen bij vertrek starten de afgaande rit zoals aangegeven in </w:t>
      </w:r>
      <w:proofErr w:type="spellStart"/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de</w:t>
      </w:r>
      <w:proofErr w:type="spellEnd"/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t> haltetabellen.</w:t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br/>
        <w:t>De aansluitende externe bussen vertrekken uiterlijk om x.15u.</w:t>
      </w:r>
      <w:r w:rsidRPr="006E1254">
        <w:rPr>
          <w:rFonts w:ascii="Open Sans" w:eastAsia="Times New Roman" w:hAnsi="Open Sans" w:cs="Times New Roman"/>
          <w:color w:val="008000"/>
          <w:sz w:val="23"/>
          <w:szCs w:val="23"/>
          <w:lang w:val="nl-NL"/>
        </w:rPr>
        <w:br/>
        <w:t>In de In de bus wordt eten of drinken NIET toegelaten. Rechtstaan tijdens een interne rit is eveneens niet toegelaten.</w:t>
      </w:r>
    </w:p>
    <w:p w:rsidR="006E1254" w:rsidRPr="006E1254" w:rsidRDefault="006E1254" w:rsidP="006E125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12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9405" cy="5020512"/>
            <wp:effectExtent l="0" t="0" r="0" b="8890"/>
            <wp:docPr id="1" name="Picture 1" descr="http://busvervoer.acv-basf.be/wp-content/uploads/2018/02/Shiftbus-vertrek-overzich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svervoer.acv-basf.be/wp-content/uploads/2018/02/Shiftbus-vertrek-overzicht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05" cy="50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5D" w:rsidRDefault="00CE245D"/>
    <w:sectPr w:rsidR="00CE2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4"/>
    <w:rsid w:val="006E1254"/>
    <w:rsid w:val="00C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D30B-4E2A-41CE-8536-8291ADB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2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254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705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979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384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4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3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6518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EuroChem Antwerpen NV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Lecomte</dc:creator>
  <cp:keywords/>
  <dc:description/>
  <cp:lastModifiedBy>Wim Lecomte</cp:lastModifiedBy>
  <cp:revision>1</cp:revision>
  <dcterms:created xsi:type="dcterms:W3CDTF">2018-11-20T13:31:00Z</dcterms:created>
  <dcterms:modified xsi:type="dcterms:W3CDTF">2018-11-20T13:32:00Z</dcterms:modified>
</cp:coreProperties>
</file>